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2C6" w:rsidRDefault="00FE5E56">
      <w:r>
        <w:t>Тема урока: Национальная и религиозная политика Александра 3.</w:t>
      </w:r>
    </w:p>
    <w:p w:rsidR="00FE5E56" w:rsidRDefault="00FE5E56">
      <w:r>
        <w:t xml:space="preserve">Ссылка на презентацию: </w:t>
      </w:r>
      <w:hyperlink r:id="rId5" w:history="1">
        <w:r w:rsidRPr="00C645F8">
          <w:rPr>
            <w:rStyle w:val="a4"/>
          </w:rPr>
          <w:t>https://infourok.ru/prezentaciya-po-istorii-rossii-klass-na-temu-nacionalnaya-i-religioznaya-politika-aleksandra-iii-2809431.html</w:t>
        </w:r>
      </w:hyperlink>
      <w:r>
        <w:t>.</w:t>
      </w:r>
    </w:p>
    <w:p w:rsidR="00FE5E56" w:rsidRDefault="00FE5E56" w:rsidP="00FE5E56">
      <w:pPr>
        <w:pStyle w:val="a3"/>
        <w:numPr>
          <w:ilvl w:val="0"/>
          <w:numId w:val="1"/>
        </w:numPr>
      </w:pPr>
      <w:r>
        <w:t>Закрепление изученного материала. Работа с новыми терминами, с документами на стр.177 и стр.178-179, вопрос 3 на стр.179</w:t>
      </w:r>
    </w:p>
    <w:p w:rsidR="00FE5E56" w:rsidRDefault="00FE5E56" w:rsidP="00FE5E56">
      <w:pPr>
        <w:pStyle w:val="a3"/>
        <w:numPr>
          <w:ilvl w:val="0"/>
          <w:numId w:val="1"/>
        </w:numPr>
      </w:pPr>
      <w:r>
        <w:t>Домашнее задание. Параграф 23, охарактеризовать положение народов в Российской империи – письменно в тетради.</w:t>
      </w:r>
    </w:p>
    <w:sectPr w:rsidR="00FE5E56" w:rsidSect="00320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80D05"/>
    <w:multiLevelType w:val="hybridMultilevel"/>
    <w:tmpl w:val="DD18A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5E56"/>
    <w:rsid w:val="003202C6"/>
    <w:rsid w:val="00B02267"/>
    <w:rsid w:val="00FE5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5E5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E5E5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po-istorii-rossii-klass-na-temu-nacionalnaya-i-religioznaya-politika-aleksandra-iii-280943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2020-04-08T17:54:00Z</dcterms:created>
  <dcterms:modified xsi:type="dcterms:W3CDTF">2020-04-13T06:21:00Z</dcterms:modified>
</cp:coreProperties>
</file>